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E3955D" w14:textId="5B9BBB49" w:rsidR="00916C12" w:rsidRDefault="00BA5DF3" w:rsidP="005A5E11">
      <w:pPr>
        <w:pStyle w:val="Headline2"/>
        <w:rPr>
          <w:lang w:val="de-DE"/>
        </w:rPr>
      </w:pPr>
      <w:r w:rsidRPr="001B0608">
        <w:rPr>
          <w:lang w:val="de-DE"/>
        </w:rPr>
        <w:t>PRESSEMITTEILUNG</w:t>
      </w:r>
    </w:p>
    <w:p w14:paraId="006CCCD8" w14:textId="77777777" w:rsidR="005A5E11" w:rsidRPr="005A5E11" w:rsidRDefault="005A5E11" w:rsidP="005A5E11">
      <w:pPr>
        <w:pStyle w:val="Headline2"/>
        <w:rPr>
          <w:lang w:val="de-DE"/>
        </w:rPr>
      </w:pPr>
    </w:p>
    <w:p w14:paraId="07328DB0" w14:textId="4FC77839" w:rsidR="005A5E11" w:rsidRPr="007F534A" w:rsidRDefault="00E27893" w:rsidP="005A5E11">
      <w:pPr>
        <w:pStyle w:val="bodytext"/>
        <w:spacing w:line="276" w:lineRule="auto"/>
        <w:jc w:val="both"/>
        <w:rPr>
          <w:rFonts w:ascii="Univers 55" w:hAnsi="Univers 55"/>
          <w:b/>
          <w:noProof/>
          <w:sz w:val="22"/>
          <w:lang w:eastAsia="ar-SA"/>
        </w:rPr>
      </w:pPr>
      <w:r w:rsidRPr="007F534A">
        <w:rPr>
          <w:rFonts w:ascii="Univers 55" w:hAnsi="Univers 55"/>
          <w:b/>
          <w:noProof/>
          <w:sz w:val="22"/>
          <w:lang w:eastAsia="ar-SA"/>
        </w:rPr>
        <w:t xml:space="preserve">OneVision Software auf </w:t>
      </w:r>
      <w:r w:rsidR="007F534A" w:rsidRPr="007F534A">
        <w:rPr>
          <w:rFonts w:ascii="Univers 55" w:hAnsi="Univers 55"/>
          <w:b/>
          <w:noProof/>
          <w:sz w:val="22"/>
          <w:lang w:eastAsia="ar-SA"/>
        </w:rPr>
        <w:t xml:space="preserve">der </w:t>
      </w:r>
      <w:r w:rsidRPr="007F534A">
        <w:rPr>
          <w:rFonts w:ascii="Univers 55" w:hAnsi="Univers 55"/>
          <w:b/>
          <w:noProof/>
          <w:sz w:val="22"/>
          <w:lang w:eastAsia="ar-SA"/>
        </w:rPr>
        <w:t>Graphics Canada 2025</w:t>
      </w:r>
      <w:r w:rsidR="003276E7" w:rsidRPr="007F534A">
        <w:rPr>
          <w:rFonts w:ascii="Univers 55" w:hAnsi="Univers 55"/>
          <w:b/>
          <w:noProof/>
          <w:sz w:val="22"/>
          <w:lang w:eastAsia="ar-SA"/>
        </w:rPr>
        <w:br/>
      </w:r>
    </w:p>
    <w:p w14:paraId="4F34ECDF" w14:textId="0829ADA7" w:rsidR="00420B81" w:rsidRDefault="007F534A" w:rsidP="0096018F">
      <w:pPr>
        <w:jc w:val="both"/>
      </w:pPr>
      <w:proofErr w:type="spellStart"/>
      <w:r w:rsidRPr="007F534A">
        <w:rPr>
          <w:rStyle w:val="--l"/>
          <w:b/>
          <w:bCs/>
        </w:rPr>
        <w:t>Woburn</w:t>
      </w:r>
      <w:proofErr w:type="spellEnd"/>
      <w:r w:rsidRPr="007F534A">
        <w:rPr>
          <w:rStyle w:val="--l"/>
          <w:b/>
          <w:bCs/>
        </w:rPr>
        <w:t>,</w:t>
      </w:r>
      <w:r w:rsidRPr="007F534A">
        <w:rPr>
          <w:b/>
          <w:bCs/>
        </w:rPr>
        <w:t xml:space="preserve"> </w:t>
      </w:r>
      <w:r w:rsidRPr="007F534A">
        <w:rPr>
          <w:rStyle w:val="--l"/>
          <w:b/>
          <w:bCs/>
        </w:rPr>
        <w:t>MA</w:t>
      </w:r>
      <w:r w:rsidRPr="007F534A">
        <w:rPr>
          <w:b/>
          <w:bCs/>
        </w:rPr>
        <w:t xml:space="preserve"> </w:t>
      </w:r>
      <w:r w:rsidRPr="007F534A">
        <w:rPr>
          <w:rStyle w:val="--l"/>
          <w:b/>
          <w:bCs/>
        </w:rPr>
        <w:t>/</w:t>
      </w:r>
      <w:r w:rsidRPr="007F534A">
        <w:rPr>
          <w:b/>
          <w:bCs/>
        </w:rPr>
        <w:t xml:space="preserve"> </w:t>
      </w:r>
      <w:r w:rsidRPr="007F534A">
        <w:rPr>
          <w:rStyle w:val="--l"/>
          <w:b/>
          <w:bCs/>
        </w:rPr>
        <w:t>Toronto,</w:t>
      </w:r>
      <w:r w:rsidRPr="007F534A">
        <w:rPr>
          <w:b/>
          <w:bCs/>
        </w:rPr>
        <w:t xml:space="preserve"> </w:t>
      </w:r>
      <w:r w:rsidRPr="007F534A">
        <w:rPr>
          <w:rStyle w:val="--l"/>
          <w:b/>
          <w:bCs/>
        </w:rPr>
        <w:t>Kanada</w:t>
      </w:r>
      <w:r>
        <w:t xml:space="preserve"> </w:t>
      </w:r>
      <w:r>
        <w:rPr>
          <w:rStyle w:val="--l"/>
        </w:rPr>
        <w:t>–</w:t>
      </w:r>
      <w:r>
        <w:t xml:space="preserve"> </w:t>
      </w:r>
      <w:r>
        <w:rPr>
          <w:rStyle w:val="--l"/>
        </w:rPr>
        <w:t>Kanadas</w:t>
      </w:r>
      <w:r>
        <w:t xml:space="preserve"> </w:t>
      </w:r>
      <w:r>
        <w:rPr>
          <w:rStyle w:val="--l"/>
        </w:rPr>
        <w:t>größte</w:t>
      </w:r>
      <w:r>
        <w:t xml:space="preserve"> </w:t>
      </w:r>
      <w:r>
        <w:rPr>
          <w:rStyle w:val="--l"/>
        </w:rPr>
        <w:t>Messe</w:t>
      </w:r>
      <w:r>
        <w:t xml:space="preserve"> </w:t>
      </w:r>
      <w:r>
        <w:rPr>
          <w:rStyle w:val="--l"/>
        </w:rPr>
        <w:t>für</w:t>
      </w:r>
      <w:r>
        <w:t xml:space="preserve"> </w:t>
      </w:r>
      <w:r>
        <w:rPr>
          <w:rStyle w:val="--l"/>
        </w:rPr>
        <w:t>grafische</w:t>
      </w:r>
      <w:r>
        <w:t xml:space="preserve"> </w:t>
      </w:r>
      <w:r>
        <w:rPr>
          <w:rStyle w:val="--l"/>
        </w:rPr>
        <w:t>Kommunikation</w:t>
      </w:r>
      <w:r>
        <w:t xml:space="preserve"> </w:t>
      </w:r>
      <w:r>
        <w:rPr>
          <w:rStyle w:val="--l"/>
        </w:rPr>
        <w:t>und</w:t>
      </w:r>
      <w:r>
        <w:t xml:space="preserve"> </w:t>
      </w:r>
      <w:r>
        <w:rPr>
          <w:rStyle w:val="--l"/>
        </w:rPr>
        <w:t>Druck</w:t>
      </w:r>
      <w:r>
        <w:t xml:space="preserve"> </w:t>
      </w:r>
      <w:r>
        <w:rPr>
          <w:rStyle w:val="--l"/>
        </w:rPr>
        <w:t>findet</w:t>
      </w:r>
      <w:r>
        <w:t xml:space="preserve"> </w:t>
      </w:r>
      <w:r>
        <w:rPr>
          <w:rStyle w:val="--l"/>
        </w:rPr>
        <w:t>vom</w:t>
      </w:r>
      <w:r>
        <w:t xml:space="preserve"> </w:t>
      </w:r>
      <w:r>
        <w:rPr>
          <w:rStyle w:val="--l"/>
        </w:rPr>
        <w:t>9.</w:t>
      </w:r>
      <w:r>
        <w:t xml:space="preserve"> </w:t>
      </w:r>
      <w:r>
        <w:rPr>
          <w:rStyle w:val="--l"/>
        </w:rPr>
        <w:t>bis</w:t>
      </w:r>
      <w:r>
        <w:t xml:space="preserve"> </w:t>
      </w:r>
      <w:r>
        <w:rPr>
          <w:rStyle w:val="--l"/>
        </w:rPr>
        <w:t>11.</w:t>
      </w:r>
      <w:r>
        <w:t xml:space="preserve"> </w:t>
      </w:r>
      <w:r>
        <w:rPr>
          <w:rStyle w:val="--l"/>
        </w:rPr>
        <w:t>April</w:t>
      </w:r>
      <w:r>
        <w:t xml:space="preserve"> </w:t>
      </w:r>
      <w:r>
        <w:rPr>
          <w:rStyle w:val="--l"/>
        </w:rPr>
        <w:t>2025</w:t>
      </w:r>
      <w:r>
        <w:t xml:space="preserve"> </w:t>
      </w:r>
      <w:r>
        <w:rPr>
          <w:rStyle w:val="--l"/>
        </w:rPr>
        <w:t>statt.</w:t>
      </w:r>
      <w:r>
        <w:t xml:space="preserve"> Automatisierungsexperte </w:t>
      </w:r>
      <w:proofErr w:type="spellStart"/>
      <w:r>
        <w:t>OneVision</w:t>
      </w:r>
      <w:proofErr w:type="spellEnd"/>
      <w:r>
        <w:t xml:space="preserve"> präsentiert auf Stand 5605 flexible Automatisierungssoftware für diverse Drucksegmente wie Buch-, Akzidenz-, Etiketten- und Großformatdruck.</w:t>
      </w:r>
    </w:p>
    <w:p w14:paraId="41F7A3A1" w14:textId="544D27A9" w:rsidR="007F534A" w:rsidRDefault="007F534A" w:rsidP="0096018F">
      <w:pPr>
        <w:jc w:val="both"/>
      </w:pPr>
    </w:p>
    <w:p w14:paraId="2EF765DF" w14:textId="396C4774" w:rsidR="007F534A" w:rsidRPr="00203694" w:rsidRDefault="007F534A" w:rsidP="0096018F">
      <w:pPr>
        <w:jc w:val="both"/>
        <w:rPr>
          <w:b/>
          <w:bCs/>
        </w:rPr>
      </w:pPr>
      <w:r>
        <w:rPr>
          <w:rStyle w:val="Fett"/>
        </w:rPr>
        <w:t>Mehr Performance durch Automatisierung</w:t>
      </w:r>
    </w:p>
    <w:p w14:paraId="68A1F695" w14:textId="287DA12D" w:rsidR="007F534A" w:rsidRDefault="007F534A" w:rsidP="0096018F">
      <w:pPr>
        <w:jc w:val="both"/>
      </w:pPr>
    </w:p>
    <w:p w14:paraId="769CF62A" w14:textId="76A730EF" w:rsidR="007F534A" w:rsidRDefault="007F534A" w:rsidP="0096018F">
      <w:pPr>
        <w:jc w:val="both"/>
      </w:pPr>
      <w:r>
        <w:rPr>
          <w:rStyle w:val="--l"/>
        </w:rPr>
        <w:t>Von</w:t>
      </w:r>
      <w:r>
        <w:t xml:space="preserve"> </w:t>
      </w:r>
      <w:r>
        <w:rPr>
          <w:rStyle w:val="--l"/>
        </w:rPr>
        <w:t>der</w:t>
      </w:r>
      <w:r>
        <w:t xml:space="preserve"> </w:t>
      </w:r>
      <w:r>
        <w:rPr>
          <w:rStyle w:val="--l"/>
        </w:rPr>
        <w:t>Auftragserfassung</w:t>
      </w:r>
      <w:r>
        <w:t xml:space="preserve"> </w:t>
      </w:r>
      <w:r>
        <w:rPr>
          <w:rStyle w:val="--l"/>
        </w:rPr>
        <w:t>im</w:t>
      </w:r>
      <w:r>
        <w:t xml:space="preserve"> </w:t>
      </w:r>
      <w:r>
        <w:rPr>
          <w:rStyle w:val="--l"/>
        </w:rPr>
        <w:t>Webshop</w:t>
      </w:r>
      <w:r>
        <w:t xml:space="preserve"> </w:t>
      </w:r>
      <w:r>
        <w:rPr>
          <w:rStyle w:val="--l"/>
        </w:rPr>
        <w:t>über</w:t>
      </w:r>
      <w:r>
        <w:t xml:space="preserve"> </w:t>
      </w:r>
      <w:r>
        <w:rPr>
          <w:rStyle w:val="--l"/>
        </w:rPr>
        <w:t>die</w:t>
      </w:r>
      <w:r>
        <w:t xml:space="preserve"> </w:t>
      </w:r>
      <w:r>
        <w:rPr>
          <w:rStyle w:val="--l"/>
        </w:rPr>
        <w:t>automatisierte</w:t>
      </w:r>
      <w:r>
        <w:t xml:space="preserve"> </w:t>
      </w:r>
      <w:r>
        <w:rPr>
          <w:rStyle w:val="--l"/>
        </w:rPr>
        <w:t>Dateiaufbereitung</w:t>
      </w:r>
      <w:r>
        <w:t xml:space="preserve"> </w:t>
      </w:r>
      <w:r>
        <w:rPr>
          <w:rStyle w:val="--l"/>
        </w:rPr>
        <w:t>bis</w:t>
      </w:r>
      <w:r>
        <w:t xml:space="preserve"> </w:t>
      </w:r>
      <w:r>
        <w:rPr>
          <w:rStyle w:val="--l"/>
        </w:rPr>
        <w:t>hin</w:t>
      </w:r>
      <w:r>
        <w:t xml:space="preserve"> </w:t>
      </w:r>
      <w:r>
        <w:rPr>
          <w:rStyle w:val="--l"/>
        </w:rPr>
        <w:t>zu</w:t>
      </w:r>
      <w:r>
        <w:t xml:space="preserve"> </w:t>
      </w:r>
      <w:r>
        <w:rPr>
          <w:rStyle w:val="--l"/>
        </w:rPr>
        <w:t>Druck,</w:t>
      </w:r>
      <w:r>
        <w:t xml:space="preserve"> </w:t>
      </w:r>
      <w:r>
        <w:rPr>
          <w:rStyle w:val="--l"/>
        </w:rPr>
        <w:t>Weiterverarbeitung</w:t>
      </w:r>
      <w:r>
        <w:t xml:space="preserve"> </w:t>
      </w:r>
      <w:r>
        <w:rPr>
          <w:rStyle w:val="--l"/>
        </w:rPr>
        <w:t>und</w:t>
      </w:r>
      <w:r>
        <w:t xml:space="preserve"> </w:t>
      </w:r>
      <w:r>
        <w:rPr>
          <w:rStyle w:val="--l"/>
        </w:rPr>
        <w:t>Produktionssteuerung</w:t>
      </w:r>
      <w:r>
        <w:t xml:space="preserve"> </w:t>
      </w:r>
      <w:r>
        <w:rPr>
          <w:rStyle w:val="--l"/>
        </w:rPr>
        <w:t>leitet</w:t>
      </w:r>
      <w:r>
        <w:t xml:space="preserve"> </w:t>
      </w:r>
      <w:r>
        <w:rPr>
          <w:rStyle w:val="--l"/>
        </w:rPr>
        <w:t>die</w:t>
      </w:r>
      <w:r>
        <w:t xml:space="preserve"> </w:t>
      </w:r>
      <w:r>
        <w:rPr>
          <w:rStyle w:val="--l"/>
        </w:rPr>
        <w:t>Software</w:t>
      </w:r>
      <w:r>
        <w:t xml:space="preserve"> </w:t>
      </w:r>
      <w:r>
        <w:rPr>
          <w:rStyle w:val="--l"/>
        </w:rPr>
        <w:t>Druckaufträge</w:t>
      </w:r>
      <w:r>
        <w:t xml:space="preserve"> </w:t>
      </w:r>
      <w:r>
        <w:rPr>
          <w:rStyle w:val="--l"/>
        </w:rPr>
        <w:t>effizient</w:t>
      </w:r>
      <w:r>
        <w:t xml:space="preserve"> </w:t>
      </w:r>
      <w:r>
        <w:rPr>
          <w:rStyle w:val="--l"/>
        </w:rPr>
        <w:t>durch</w:t>
      </w:r>
      <w:r>
        <w:t xml:space="preserve"> </w:t>
      </w:r>
      <w:r>
        <w:rPr>
          <w:rStyle w:val="--l"/>
        </w:rPr>
        <w:t>den</w:t>
      </w:r>
      <w:r>
        <w:t xml:space="preserve"> </w:t>
      </w:r>
      <w:r>
        <w:rPr>
          <w:rStyle w:val="--l"/>
        </w:rPr>
        <w:t>Produktionsprozess.</w:t>
      </w:r>
      <w:r>
        <w:t xml:space="preserve"> Modernste Technologien zur dynamischen und automatisierten Druckformherstellung (Ausschießen, </w:t>
      </w:r>
      <w:proofErr w:type="spellStart"/>
      <w:r>
        <w:t>Nesting</w:t>
      </w:r>
      <w:proofErr w:type="spellEnd"/>
      <w:r>
        <w:t>,) sorgen für eine nachhaltigere Substratnutzung.</w:t>
      </w:r>
    </w:p>
    <w:p w14:paraId="070D308C" w14:textId="200C17BE" w:rsidR="002750AE" w:rsidRDefault="002750AE" w:rsidP="0096018F">
      <w:pPr>
        <w:jc w:val="both"/>
      </w:pPr>
    </w:p>
    <w:p w14:paraId="0AF7A64C" w14:textId="410DCC12" w:rsidR="002750AE" w:rsidRDefault="002750AE" w:rsidP="0096018F">
      <w:pPr>
        <w:jc w:val="both"/>
        <w:rPr>
          <w:rStyle w:val="--l"/>
        </w:rPr>
      </w:pPr>
      <w:r>
        <w:rPr>
          <w:rStyle w:val="--l"/>
        </w:rPr>
        <w:t xml:space="preserve">Zahlreiche Druckdienstleister aus den unterschiedlichsten Segmenten, wie z.B. </w:t>
      </w:r>
      <w:proofErr w:type="spellStart"/>
      <w:r>
        <w:rPr>
          <w:rStyle w:val="--l"/>
        </w:rPr>
        <w:t>Cober</w:t>
      </w:r>
      <w:proofErr w:type="spellEnd"/>
      <w:r>
        <w:rPr>
          <w:rStyle w:val="--l"/>
        </w:rPr>
        <w:t xml:space="preserve">, ein führender kanadischer Druckdienstleister, Christus Health oder die Großformatdruckereien 2CT Media und Phase3, haben sich bereits für Automation mit </w:t>
      </w:r>
      <w:proofErr w:type="spellStart"/>
      <w:r>
        <w:rPr>
          <w:rStyle w:val="--l"/>
        </w:rPr>
        <w:t>OneVision</w:t>
      </w:r>
      <w:proofErr w:type="spellEnd"/>
      <w:r>
        <w:rPr>
          <w:rStyle w:val="--l"/>
        </w:rPr>
        <w:t xml:space="preserve"> Software entschieden.</w:t>
      </w:r>
    </w:p>
    <w:p w14:paraId="3F87EA0C" w14:textId="5C2A922B" w:rsidR="002750AE" w:rsidRDefault="002750AE" w:rsidP="0096018F">
      <w:pPr>
        <w:jc w:val="both"/>
        <w:rPr>
          <w:rStyle w:val="--l"/>
        </w:rPr>
      </w:pPr>
    </w:p>
    <w:p w14:paraId="09AFA811" w14:textId="495AB2A5" w:rsidR="002750AE" w:rsidRDefault="002750AE" w:rsidP="002750AE">
      <w:pPr>
        <w:jc w:val="both"/>
        <w:rPr>
          <w:rStyle w:val="Fett"/>
        </w:rPr>
      </w:pPr>
      <w:r>
        <w:rPr>
          <w:rStyle w:val="Fett"/>
        </w:rPr>
        <w:t xml:space="preserve">Smart Factory: </w:t>
      </w:r>
      <w:r w:rsidR="000633D8">
        <w:rPr>
          <w:rStyle w:val="Fett"/>
        </w:rPr>
        <w:t>Produktionstracking</w:t>
      </w:r>
      <w:r>
        <w:rPr>
          <w:rStyle w:val="Fett"/>
        </w:rPr>
        <w:t xml:space="preserve"> </w:t>
      </w:r>
      <w:r w:rsidR="00814EC6">
        <w:rPr>
          <w:rStyle w:val="Fett"/>
        </w:rPr>
        <w:t xml:space="preserve">und </w:t>
      </w:r>
      <w:r w:rsidR="00814EC6" w:rsidRPr="00814EC6">
        <w:rPr>
          <w:rStyle w:val="Fett"/>
        </w:rPr>
        <w:t>Batch-basierte Produktion</w:t>
      </w:r>
    </w:p>
    <w:p w14:paraId="37843CA8" w14:textId="77777777" w:rsidR="00A242E6" w:rsidRDefault="00A242E6" w:rsidP="002750AE">
      <w:pPr>
        <w:jc w:val="both"/>
        <w:rPr>
          <w:rStyle w:val="Fett"/>
        </w:rPr>
      </w:pPr>
    </w:p>
    <w:p w14:paraId="31699B9C" w14:textId="77777777" w:rsidR="00F67255" w:rsidRDefault="00F67255" w:rsidP="00F67255">
      <w:pPr>
        <w:jc w:val="both"/>
        <w:rPr>
          <w:rStyle w:val="--l"/>
        </w:rPr>
      </w:pPr>
      <w:r w:rsidRPr="00F67255">
        <w:rPr>
          <w:rStyle w:val="--l"/>
        </w:rPr>
        <w:t xml:space="preserve">Darüber hinaus stellt </w:t>
      </w:r>
      <w:proofErr w:type="spellStart"/>
      <w:r w:rsidRPr="00F67255">
        <w:rPr>
          <w:rStyle w:val="--l"/>
        </w:rPr>
        <w:t>OneVision</w:t>
      </w:r>
      <w:proofErr w:type="spellEnd"/>
      <w:r w:rsidRPr="00F67255">
        <w:rPr>
          <w:rStyle w:val="--l"/>
        </w:rPr>
        <w:t xml:space="preserve"> Produktneuheiten vor:</w:t>
      </w:r>
    </w:p>
    <w:p w14:paraId="407E756B" w14:textId="77777777" w:rsidR="00F67255" w:rsidRDefault="00F67255" w:rsidP="00F67255">
      <w:pPr>
        <w:jc w:val="both"/>
        <w:rPr>
          <w:rStyle w:val="--l"/>
        </w:rPr>
      </w:pPr>
    </w:p>
    <w:p w14:paraId="0473D53D" w14:textId="4CA04E76" w:rsidR="00F67255" w:rsidRPr="00203694" w:rsidRDefault="00F67255" w:rsidP="00F67255">
      <w:pPr>
        <w:numPr>
          <w:ilvl w:val="0"/>
          <w:numId w:val="45"/>
        </w:numPr>
        <w:tabs>
          <w:tab w:val="num" w:pos="720"/>
        </w:tabs>
        <w:suppressAutoHyphens w:val="0"/>
        <w:spacing w:before="100" w:beforeAutospacing="1" w:after="100" w:afterAutospacing="1"/>
        <w:jc w:val="both"/>
        <w:rPr>
          <w:rStyle w:val="--l"/>
          <w:rFonts w:eastAsiaTheme="minorHAnsi"/>
        </w:rPr>
      </w:pPr>
      <w:proofErr w:type="spellStart"/>
      <w:r w:rsidRPr="00203694">
        <w:rPr>
          <w:rFonts w:eastAsiaTheme="minorHAnsi"/>
          <w:b/>
          <w:bCs/>
        </w:rPr>
        <w:t>OneVision</w:t>
      </w:r>
      <w:proofErr w:type="spellEnd"/>
      <w:r w:rsidRPr="00203694">
        <w:rPr>
          <w:rFonts w:eastAsiaTheme="minorHAnsi"/>
          <w:b/>
          <w:bCs/>
        </w:rPr>
        <w:t xml:space="preserve"> </w:t>
      </w:r>
      <w:proofErr w:type="spellStart"/>
      <w:r w:rsidRPr="00203694">
        <w:rPr>
          <w:rFonts w:eastAsiaTheme="minorHAnsi"/>
          <w:b/>
          <w:bCs/>
        </w:rPr>
        <w:t>Stations</w:t>
      </w:r>
      <w:proofErr w:type="spellEnd"/>
      <w:r w:rsidRPr="00203694">
        <w:rPr>
          <w:rFonts w:eastAsiaTheme="minorHAnsi"/>
          <w:b/>
          <w:bCs/>
        </w:rPr>
        <w:t>:</w:t>
      </w:r>
      <w:r w:rsidRPr="00203694">
        <w:rPr>
          <w:rFonts w:eastAsiaTheme="minorHAnsi"/>
        </w:rPr>
        <w:t xml:space="preserve"> Mit dieser Lösung kann der gesamte Produktionsprozess digital abgebildet und überwacht werden. Insbesondere manuelle Tätigkeiten wie Ösen, Bohren, Kommissionieren etc. oder Maschinen ohne digitale Schnittstelle können direkt in den Workflow integriert werden. Druckdienstleister können so die Service Level Agreements mit ihren Kunden zuverlässig einhalten.</w:t>
      </w:r>
    </w:p>
    <w:p w14:paraId="1EA60A4C" w14:textId="77777777" w:rsidR="00F67255" w:rsidRPr="00203694" w:rsidRDefault="00F67255" w:rsidP="00F67255">
      <w:pPr>
        <w:numPr>
          <w:ilvl w:val="0"/>
          <w:numId w:val="45"/>
        </w:numPr>
        <w:tabs>
          <w:tab w:val="num" w:pos="720"/>
        </w:tabs>
        <w:suppressAutoHyphens w:val="0"/>
        <w:spacing w:before="100" w:beforeAutospacing="1" w:after="100" w:afterAutospacing="1"/>
        <w:jc w:val="both"/>
        <w:rPr>
          <w:rFonts w:eastAsiaTheme="minorHAnsi"/>
        </w:rPr>
      </w:pPr>
      <w:proofErr w:type="spellStart"/>
      <w:r w:rsidRPr="00A242E6">
        <w:rPr>
          <w:rFonts w:eastAsiaTheme="minorHAnsi"/>
          <w:b/>
          <w:bCs/>
        </w:rPr>
        <w:t>OneVision</w:t>
      </w:r>
      <w:proofErr w:type="spellEnd"/>
      <w:r w:rsidRPr="00A242E6">
        <w:rPr>
          <w:rFonts w:eastAsiaTheme="minorHAnsi"/>
          <w:b/>
          <w:bCs/>
        </w:rPr>
        <w:t xml:space="preserve"> Workspace </w:t>
      </w:r>
      <w:proofErr w:type="spellStart"/>
      <w:r w:rsidRPr="00A242E6">
        <w:rPr>
          <w:rFonts w:eastAsiaTheme="minorHAnsi"/>
          <w:b/>
          <w:bCs/>
        </w:rPr>
        <w:t>Production</w:t>
      </w:r>
      <w:proofErr w:type="spellEnd"/>
      <w:r w:rsidRPr="00A242E6">
        <w:rPr>
          <w:rFonts w:eastAsiaTheme="minorHAnsi"/>
          <w:b/>
          <w:bCs/>
        </w:rPr>
        <w:t>:</w:t>
      </w:r>
      <w:r w:rsidRPr="00A242E6">
        <w:rPr>
          <w:rFonts w:eastAsiaTheme="minorHAnsi"/>
        </w:rPr>
        <w:t xml:space="preserve"> Die Software ermöglicht es, den gesamten Maschinen-Workflow digital abzubilden. </w:t>
      </w:r>
      <w:r w:rsidRPr="00203694">
        <w:rPr>
          <w:rFonts w:eastAsiaTheme="minorHAnsi"/>
        </w:rPr>
        <w:t xml:space="preserve">Das Ergebnis sind Auftragsbündel, die gemeinsam produziert werden können. Zeitaufwändige Maschinenwechsel werden reduziert und der Durchsatz deutlich erhöht. </w:t>
      </w:r>
    </w:p>
    <w:p w14:paraId="1A4F794D" w14:textId="77777777" w:rsidR="00F67255" w:rsidRPr="00F67255" w:rsidRDefault="00F67255" w:rsidP="00F67255">
      <w:pPr>
        <w:rPr>
          <w:rStyle w:val="--l"/>
        </w:rPr>
      </w:pPr>
    </w:p>
    <w:p w14:paraId="4D08B006" w14:textId="39AC14D1" w:rsidR="00F67255" w:rsidRPr="00F67255" w:rsidRDefault="00F67255" w:rsidP="00F67255">
      <w:pPr>
        <w:rPr>
          <w:rStyle w:val="--l"/>
        </w:rPr>
      </w:pPr>
      <w:r w:rsidRPr="00F67255">
        <w:rPr>
          <w:rStyle w:val="--l"/>
        </w:rPr>
        <w:t xml:space="preserve">Auf der Graphics Canada begrüßt das </w:t>
      </w:r>
      <w:proofErr w:type="spellStart"/>
      <w:r w:rsidRPr="00F67255">
        <w:rPr>
          <w:rStyle w:val="--l"/>
        </w:rPr>
        <w:t>OneVision</w:t>
      </w:r>
      <w:proofErr w:type="spellEnd"/>
      <w:r w:rsidRPr="00F67255">
        <w:rPr>
          <w:rStyle w:val="--l"/>
        </w:rPr>
        <w:t xml:space="preserve"> Team die Besucher am Stand 5605.</w:t>
      </w:r>
    </w:p>
    <w:p w14:paraId="165FCC48" w14:textId="77777777" w:rsidR="00F67255" w:rsidRPr="00814EC6" w:rsidRDefault="00F67255" w:rsidP="00F67255">
      <w:pPr>
        <w:rPr>
          <w:b/>
          <w:bCs/>
        </w:rPr>
      </w:pPr>
    </w:p>
    <w:p w14:paraId="1476A58C" w14:textId="77777777" w:rsidR="0096018F" w:rsidRPr="00855D24" w:rsidRDefault="0096018F">
      <w:pPr>
        <w:pStyle w:val="Headline2"/>
        <w:jc w:val="both"/>
        <w:rPr>
          <w:rFonts w:eastAsiaTheme="minorHAnsi"/>
          <w:b w:val="0"/>
          <w:noProof w:val="0"/>
          <w:sz w:val="20"/>
          <w:lang w:val="de-DE"/>
        </w:rPr>
      </w:pPr>
    </w:p>
    <w:p w14:paraId="47D26077" w14:textId="77777777" w:rsidR="00563F3B" w:rsidRDefault="00BA5DF3">
      <w:pPr>
        <w:rPr>
          <w:rFonts w:eastAsiaTheme="minorHAnsi"/>
          <w:b/>
          <w:noProof/>
          <w:szCs w:val="20"/>
        </w:rPr>
      </w:pPr>
      <w:r>
        <w:rPr>
          <w:rFonts w:eastAsiaTheme="minorHAnsi"/>
          <w:b/>
          <w:noProof/>
          <w:szCs w:val="20"/>
        </w:rPr>
        <w:t>Über OneVision Software AG</w:t>
      </w:r>
    </w:p>
    <w:p w14:paraId="6CCB8EB1" w14:textId="05732E91" w:rsidR="00563F3B" w:rsidRDefault="00BA5DF3">
      <w:pPr>
        <w:jc w:val="both"/>
        <w:rPr>
          <w:rFonts w:eastAsiaTheme="minorHAnsi"/>
          <w:noProof/>
          <w:szCs w:val="20"/>
        </w:rPr>
      </w:pPr>
      <w:r>
        <w:rPr>
          <w:rFonts w:eastAsiaTheme="minorHAnsi"/>
          <w:noProof/>
          <w:szCs w:val="20"/>
        </w:rPr>
        <w:t>Die OneVision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OneVision Gesellschaften in Deutschland, USA, Großbritannien, Frankreich, Brasilien, Singapur und Indien.</w:t>
      </w:r>
    </w:p>
    <w:p w14:paraId="582E17DB" w14:textId="77777777" w:rsidR="00563F3B" w:rsidRDefault="00563F3B">
      <w:pPr>
        <w:jc w:val="both"/>
        <w:rPr>
          <w:sz w:val="18"/>
          <w:szCs w:val="18"/>
        </w:rPr>
      </w:pPr>
    </w:p>
    <w:p w14:paraId="78BDB69A" w14:textId="2DCB9AF3" w:rsidR="00563F3B" w:rsidRDefault="00563F3B">
      <w:pPr>
        <w:rPr>
          <w:sz w:val="18"/>
          <w:szCs w:val="18"/>
        </w:rPr>
      </w:pPr>
    </w:p>
    <w:p w14:paraId="77042B19" w14:textId="75F66194" w:rsidR="00BD7E89" w:rsidRDefault="00BD7E89">
      <w:pPr>
        <w:rPr>
          <w:sz w:val="18"/>
          <w:szCs w:val="18"/>
        </w:rPr>
      </w:pPr>
    </w:p>
    <w:p w14:paraId="080A6294" w14:textId="11748C54" w:rsidR="00BD7E89" w:rsidRDefault="00BD7E89">
      <w:pPr>
        <w:rPr>
          <w:sz w:val="18"/>
          <w:szCs w:val="18"/>
        </w:rPr>
      </w:pPr>
    </w:p>
    <w:p w14:paraId="3F382DB6" w14:textId="693E659F" w:rsidR="00BD7E89" w:rsidRDefault="00BD7E89">
      <w:pPr>
        <w:rPr>
          <w:sz w:val="18"/>
          <w:szCs w:val="18"/>
        </w:rPr>
      </w:pPr>
    </w:p>
    <w:p w14:paraId="19CD820B" w14:textId="7C02AE71" w:rsidR="00BD7E89" w:rsidRDefault="00BD7E89">
      <w:pPr>
        <w:rPr>
          <w:sz w:val="18"/>
          <w:szCs w:val="18"/>
        </w:rPr>
      </w:pPr>
    </w:p>
    <w:p w14:paraId="0DEB2C13" w14:textId="120694AB" w:rsidR="00BD7E89" w:rsidRDefault="00BD7E89">
      <w:pPr>
        <w:rPr>
          <w:sz w:val="18"/>
          <w:szCs w:val="18"/>
        </w:rPr>
      </w:pPr>
    </w:p>
    <w:p w14:paraId="21822DB4" w14:textId="1A20141B" w:rsidR="00BD7E89" w:rsidRDefault="00BD7E89">
      <w:pPr>
        <w:rPr>
          <w:sz w:val="18"/>
          <w:szCs w:val="18"/>
        </w:rPr>
      </w:pPr>
    </w:p>
    <w:p w14:paraId="5BB00EBF" w14:textId="0C32A568" w:rsidR="00BD7E89" w:rsidRDefault="00BD7E89">
      <w:pPr>
        <w:rPr>
          <w:sz w:val="18"/>
          <w:szCs w:val="18"/>
        </w:rPr>
      </w:pPr>
    </w:p>
    <w:p w14:paraId="0E004F77" w14:textId="3CF5430D" w:rsidR="00BD7E89" w:rsidRDefault="00BD7E89">
      <w:pPr>
        <w:rPr>
          <w:sz w:val="18"/>
          <w:szCs w:val="18"/>
        </w:rPr>
      </w:pPr>
    </w:p>
    <w:p w14:paraId="281A13C1" w14:textId="77777777" w:rsidR="00BD7E89" w:rsidRPr="000339D6" w:rsidRDefault="00BD7E89">
      <w:pPr>
        <w:rPr>
          <w:sz w:val="18"/>
          <w:szCs w:val="18"/>
        </w:rPr>
      </w:pPr>
    </w:p>
    <w:p w14:paraId="049E2964" w14:textId="0B749847" w:rsidR="0058143A" w:rsidRPr="00BD7E89" w:rsidRDefault="00BA5DF3" w:rsidP="00BD7E89">
      <w:pPr>
        <w:suppressAutoHyphens w:val="0"/>
      </w:pPr>
      <w:r>
        <w:rPr>
          <w:b/>
          <w:sz w:val="18"/>
          <w:szCs w:val="18"/>
        </w:rPr>
        <w:lastRenderedPageBreak/>
        <w:t xml:space="preserve">Bildnachweis: </w:t>
      </w:r>
    </w:p>
    <w:p w14:paraId="09712DFD" w14:textId="1F4F4742" w:rsidR="0058143A" w:rsidRDefault="0058143A">
      <w:pPr>
        <w:rPr>
          <w:b/>
          <w:sz w:val="18"/>
          <w:szCs w:val="18"/>
        </w:rPr>
      </w:pPr>
    </w:p>
    <w:p w14:paraId="2C6BF364" w14:textId="2461A5E1" w:rsidR="0058143A" w:rsidRDefault="00BD7E89">
      <w:pPr>
        <w:rPr>
          <w:b/>
          <w:sz w:val="18"/>
          <w:szCs w:val="18"/>
        </w:rPr>
      </w:pPr>
      <w:r>
        <w:rPr>
          <w:rFonts w:eastAsiaTheme="minorHAnsi"/>
          <w:i/>
          <w:noProof/>
          <w:sz w:val="16"/>
          <w:szCs w:val="16"/>
        </w:rPr>
        <w:drawing>
          <wp:inline distT="0" distB="0" distL="0" distR="0" wp14:anchorId="51258101" wp14:editId="26D2DC28">
            <wp:extent cx="3468448" cy="231382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76954" cy="2319503"/>
                    </a:xfrm>
                    <a:prstGeom prst="rect">
                      <a:avLst/>
                    </a:prstGeom>
                    <a:noFill/>
                    <a:ln>
                      <a:noFill/>
                    </a:ln>
                  </pic:spPr>
                </pic:pic>
              </a:graphicData>
            </a:graphic>
          </wp:inline>
        </w:drawing>
      </w:r>
    </w:p>
    <w:p w14:paraId="7B8DDAC7" w14:textId="50CEA9EC" w:rsidR="0058143A" w:rsidRDefault="0058143A" w:rsidP="0058143A">
      <w:pPr>
        <w:rPr>
          <w:i/>
          <w:sz w:val="18"/>
          <w:szCs w:val="18"/>
        </w:rPr>
      </w:pPr>
      <w:r w:rsidRPr="004C7C41">
        <w:rPr>
          <w:i/>
          <w:sz w:val="18"/>
          <w:szCs w:val="18"/>
        </w:rPr>
        <w:t>Bild 1:</w:t>
      </w:r>
      <w:r>
        <w:rPr>
          <w:i/>
          <w:sz w:val="18"/>
          <w:szCs w:val="18"/>
        </w:rPr>
        <w:t xml:space="preserve"> </w:t>
      </w:r>
      <w:proofErr w:type="spellStart"/>
      <w:r w:rsidR="00BD7E89" w:rsidRPr="00BD7E89">
        <w:rPr>
          <w:i/>
          <w:sz w:val="18"/>
          <w:szCs w:val="18"/>
        </w:rPr>
        <w:t>OneVision</w:t>
      </w:r>
      <w:proofErr w:type="spellEnd"/>
      <w:r w:rsidR="00BD7E89" w:rsidRPr="00BD7E89">
        <w:rPr>
          <w:i/>
          <w:sz w:val="18"/>
          <w:szCs w:val="18"/>
        </w:rPr>
        <w:t xml:space="preserve"> nimmt an </w:t>
      </w:r>
      <w:proofErr w:type="spellStart"/>
      <w:r w:rsidR="00BD7E89" w:rsidRPr="00BD7E89">
        <w:rPr>
          <w:i/>
          <w:sz w:val="18"/>
          <w:szCs w:val="18"/>
        </w:rPr>
        <w:t>Gaphics</w:t>
      </w:r>
      <w:proofErr w:type="spellEnd"/>
      <w:r w:rsidR="00BD7E89" w:rsidRPr="00BD7E89">
        <w:rPr>
          <w:i/>
          <w:sz w:val="18"/>
          <w:szCs w:val="18"/>
        </w:rPr>
        <w:t xml:space="preserve"> Canada 2025 in Toronto teil</w:t>
      </w:r>
      <w:r w:rsidRPr="0058143A">
        <w:rPr>
          <w:i/>
          <w:sz w:val="18"/>
          <w:szCs w:val="18"/>
        </w:rPr>
        <w:br/>
      </w:r>
    </w:p>
    <w:p w14:paraId="73B4D64A" w14:textId="0C0EF4EA" w:rsidR="0058143A" w:rsidRDefault="0058143A">
      <w:pPr>
        <w:rPr>
          <w:b/>
          <w:sz w:val="18"/>
          <w:szCs w:val="18"/>
        </w:rPr>
      </w:pPr>
    </w:p>
    <w:p w14:paraId="34D668C9" w14:textId="77777777" w:rsidR="0058143A" w:rsidRDefault="0058143A">
      <w:pPr>
        <w:rPr>
          <w:b/>
          <w:sz w:val="18"/>
          <w:szCs w:val="18"/>
        </w:rPr>
      </w:pPr>
    </w:p>
    <w:p w14:paraId="1445A601" w14:textId="36EDC9CC" w:rsidR="00563F3B" w:rsidRDefault="00563F3B">
      <w:pPr>
        <w:rPr>
          <w:sz w:val="18"/>
          <w:szCs w:val="18"/>
        </w:rPr>
      </w:pPr>
    </w:p>
    <w:p w14:paraId="5B6366D5" w14:textId="77777777" w:rsidR="0058143A" w:rsidRDefault="0058143A">
      <w:pPr>
        <w:rPr>
          <w:sz w:val="18"/>
          <w:szCs w:val="18"/>
        </w:rPr>
      </w:pPr>
    </w:p>
    <w:p w14:paraId="2A603AC2" w14:textId="30B64DF8" w:rsidR="00B97009" w:rsidRDefault="005C3746">
      <w:pPr>
        <w:rPr>
          <w:b/>
          <w:sz w:val="18"/>
          <w:szCs w:val="18"/>
        </w:rPr>
      </w:pPr>
      <w:r>
        <w:rPr>
          <w:noProof/>
          <w:lang w:eastAsia="de-DE"/>
        </w:rPr>
        <w:drawing>
          <wp:inline distT="0" distB="0" distL="0" distR="0" wp14:anchorId="5CD9F4D7" wp14:editId="1E323E9E">
            <wp:extent cx="1809750" cy="51704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57097" cy="530570"/>
                    </a:xfrm>
                    <a:prstGeom prst="rect">
                      <a:avLst/>
                    </a:prstGeom>
                  </pic:spPr>
                </pic:pic>
              </a:graphicData>
            </a:graphic>
          </wp:inline>
        </w:drawing>
      </w:r>
    </w:p>
    <w:p w14:paraId="48BAF9F8" w14:textId="77777777" w:rsidR="00563F3B" w:rsidRDefault="00563F3B">
      <w:pPr>
        <w:rPr>
          <w:sz w:val="18"/>
          <w:szCs w:val="18"/>
        </w:rPr>
      </w:pPr>
    </w:p>
    <w:p w14:paraId="54951AF7" w14:textId="08CDE3ED" w:rsidR="005C3746" w:rsidRPr="00B97009" w:rsidRDefault="005C3746" w:rsidP="005C3746">
      <w:pPr>
        <w:rPr>
          <w:i/>
          <w:sz w:val="18"/>
          <w:szCs w:val="18"/>
        </w:rPr>
      </w:pPr>
      <w:r>
        <w:rPr>
          <w:i/>
          <w:sz w:val="18"/>
          <w:szCs w:val="18"/>
        </w:rPr>
        <w:t xml:space="preserve">Bild 2: Logo </w:t>
      </w:r>
      <w:proofErr w:type="spellStart"/>
      <w:r>
        <w:rPr>
          <w:i/>
          <w:sz w:val="18"/>
          <w:szCs w:val="18"/>
        </w:rPr>
        <w:t>OneVision</w:t>
      </w:r>
      <w:proofErr w:type="spellEnd"/>
      <w:r>
        <w:rPr>
          <w:i/>
          <w:sz w:val="18"/>
          <w:szCs w:val="18"/>
        </w:rPr>
        <w:t xml:space="preserve"> Software</w:t>
      </w:r>
    </w:p>
    <w:p w14:paraId="07477605" w14:textId="77777777" w:rsidR="005C3746" w:rsidRDefault="005C3746" w:rsidP="005C3746">
      <w:pPr>
        <w:jc w:val="both"/>
        <w:rPr>
          <w:sz w:val="18"/>
          <w:szCs w:val="18"/>
        </w:rPr>
      </w:pPr>
    </w:p>
    <w:p w14:paraId="5B8743BB" w14:textId="77777777" w:rsidR="005C3746" w:rsidRDefault="005C3746" w:rsidP="005C3746">
      <w:pPr>
        <w:rPr>
          <w:sz w:val="18"/>
          <w:szCs w:val="18"/>
        </w:rPr>
      </w:pPr>
    </w:p>
    <w:p w14:paraId="6F3E3353" w14:textId="77777777" w:rsidR="005C3746" w:rsidRDefault="005C3746" w:rsidP="005C3746">
      <w:pPr>
        <w:rPr>
          <w:b/>
          <w:bCs/>
          <w:sz w:val="18"/>
          <w:szCs w:val="18"/>
        </w:rPr>
      </w:pPr>
      <w:r>
        <w:rPr>
          <w:b/>
          <w:bCs/>
          <w:sz w:val="18"/>
          <w:szCs w:val="18"/>
        </w:rPr>
        <w:t>Kontakt: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p>
    <w:p w14:paraId="4043E18D" w14:textId="23516B59" w:rsidR="005C3746" w:rsidRDefault="005C3746" w:rsidP="005C3746">
      <w:pPr>
        <w:rPr>
          <w:sz w:val="18"/>
          <w:szCs w:val="18"/>
        </w:rPr>
      </w:pPr>
      <w:proofErr w:type="spellStart"/>
      <w:r>
        <w:rPr>
          <w:sz w:val="18"/>
          <w:szCs w:val="18"/>
        </w:rPr>
        <w:t>OneVision</w:t>
      </w:r>
      <w:proofErr w:type="spellEnd"/>
      <w:r>
        <w:rPr>
          <w:sz w:val="18"/>
          <w:szCs w:val="18"/>
        </w:rPr>
        <w:t xml:space="preserve"> Software AG</w:t>
      </w:r>
    </w:p>
    <w:p w14:paraId="0730B55E" w14:textId="058FFFAA" w:rsidR="005C3746" w:rsidRDefault="0058143A" w:rsidP="005C3746">
      <w:pPr>
        <w:rPr>
          <w:sz w:val="18"/>
          <w:szCs w:val="18"/>
        </w:rPr>
      </w:pPr>
      <w:r w:rsidRPr="00BD7E89">
        <w:rPr>
          <w:sz w:val="18"/>
          <w:szCs w:val="18"/>
        </w:rPr>
        <w:t>Ladehofstraße 50</w:t>
      </w:r>
    </w:p>
    <w:p w14:paraId="72AA9423" w14:textId="004FD76E" w:rsidR="005C3746" w:rsidRDefault="005C3746" w:rsidP="005C3746">
      <w:pPr>
        <w:rPr>
          <w:sz w:val="18"/>
          <w:szCs w:val="18"/>
        </w:rPr>
      </w:pPr>
      <w:r>
        <w:rPr>
          <w:sz w:val="18"/>
          <w:szCs w:val="18"/>
        </w:rPr>
        <w:t>93049 Regensburg</w:t>
      </w:r>
    </w:p>
    <w:p w14:paraId="1501FD60" w14:textId="1208530E" w:rsidR="005C3746" w:rsidRDefault="005C3746" w:rsidP="005C3746">
      <w:pPr>
        <w:rPr>
          <w:sz w:val="18"/>
          <w:szCs w:val="18"/>
        </w:rPr>
      </w:pPr>
      <w:r>
        <w:rPr>
          <w:sz w:val="18"/>
          <w:szCs w:val="18"/>
        </w:rPr>
        <w:t>Karin Bader</w:t>
      </w:r>
    </w:p>
    <w:p w14:paraId="08620CB1" w14:textId="423D6654" w:rsidR="005C3746" w:rsidRDefault="005C3746" w:rsidP="005C3746">
      <w:pPr>
        <w:rPr>
          <w:sz w:val="18"/>
          <w:szCs w:val="18"/>
        </w:rPr>
      </w:pPr>
      <w:r>
        <w:rPr>
          <w:sz w:val="18"/>
          <w:szCs w:val="18"/>
        </w:rPr>
        <w:t>+49 941 78004 45</w:t>
      </w:r>
      <w:r w:rsidR="00BD7E89">
        <w:rPr>
          <w:sz w:val="18"/>
          <w:szCs w:val="18"/>
        </w:rPr>
        <w:t>0</w:t>
      </w:r>
    </w:p>
    <w:p w14:paraId="229D3D35" w14:textId="77777777" w:rsidR="00BD7E89" w:rsidRPr="00BD7E89" w:rsidRDefault="00BD7E89" w:rsidP="005C3746">
      <w:pPr>
        <w:rPr>
          <w:rFonts w:ascii="Univers LT Std 55" w:hAnsi="Univers LT Std 55"/>
          <w:sz w:val="18"/>
          <w:szCs w:val="18"/>
          <w:lang w:val="en-GB"/>
        </w:rPr>
      </w:pPr>
      <w:r>
        <w:rPr>
          <w:rFonts w:ascii="Univers LT Std 55" w:hAnsi="Univers LT Std 55"/>
          <w:sz w:val="18"/>
          <w:szCs w:val="18"/>
          <w:lang w:val="en-GB"/>
        </w:rPr>
        <w:fldChar w:fldCharType="begin"/>
      </w:r>
      <w:r>
        <w:rPr>
          <w:rFonts w:ascii="Univers LT Std 55" w:hAnsi="Univers LT Std 55"/>
          <w:sz w:val="18"/>
          <w:szCs w:val="18"/>
          <w:lang w:val="en-GB"/>
        </w:rPr>
        <w:instrText xml:space="preserve"> HYPERLINK "mailto:</w:instrText>
      </w:r>
      <w:r w:rsidRPr="00BD7E89">
        <w:rPr>
          <w:rFonts w:ascii="Univers LT Std 55" w:hAnsi="Univers LT Std 55"/>
          <w:sz w:val="18"/>
          <w:szCs w:val="18"/>
          <w:lang w:val="en-GB"/>
        </w:rPr>
        <w:instrText>contact@onevision.com</w:instrText>
      </w:r>
    </w:p>
    <w:p w14:paraId="0541CC3C" w14:textId="77777777" w:rsidR="00BD7E89" w:rsidRPr="00E84610" w:rsidRDefault="00BD7E89" w:rsidP="005C3746">
      <w:pPr>
        <w:rPr>
          <w:rStyle w:val="Hyperlink"/>
          <w:rFonts w:ascii="Univers LT Std 55" w:hAnsi="Univers LT Std 55"/>
          <w:sz w:val="18"/>
          <w:szCs w:val="18"/>
          <w:lang w:val="en-GB"/>
        </w:rPr>
      </w:pPr>
      <w:r>
        <w:rPr>
          <w:rFonts w:ascii="Univers LT Std 55" w:hAnsi="Univers LT Std 55"/>
          <w:sz w:val="18"/>
          <w:szCs w:val="18"/>
          <w:lang w:val="en-GB"/>
        </w:rPr>
        <w:instrText xml:space="preserve">" </w:instrText>
      </w:r>
      <w:r>
        <w:rPr>
          <w:rFonts w:ascii="Univers LT Std 55" w:hAnsi="Univers LT Std 55"/>
          <w:sz w:val="18"/>
          <w:szCs w:val="18"/>
          <w:lang w:val="en-GB"/>
        </w:rPr>
        <w:fldChar w:fldCharType="separate"/>
      </w:r>
      <w:r w:rsidRPr="00E84610">
        <w:rPr>
          <w:rStyle w:val="Hyperlink"/>
          <w:rFonts w:ascii="Univers LT Std 55" w:hAnsi="Univers LT Std 55"/>
          <w:sz w:val="18"/>
          <w:szCs w:val="18"/>
          <w:lang w:val="en-GB"/>
        </w:rPr>
        <w:t>contact@onevision.com</w:t>
      </w:r>
    </w:p>
    <w:p w14:paraId="09D34C74" w14:textId="4844D331" w:rsidR="005C3746" w:rsidRDefault="00BD7E89" w:rsidP="005C3746">
      <w:pPr>
        <w:rPr>
          <w:rStyle w:val="Hyperlink"/>
          <w:rFonts w:ascii="Univers LT Std 55" w:hAnsi="Univers LT Std 55"/>
          <w:sz w:val="18"/>
          <w:szCs w:val="18"/>
          <w:lang w:val="en-GB"/>
        </w:rPr>
      </w:pPr>
      <w:r>
        <w:rPr>
          <w:rFonts w:ascii="Univers LT Std 55" w:hAnsi="Univers LT Std 55"/>
          <w:sz w:val="18"/>
          <w:szCs w:val="18"/>
          <w:lang w:val="en-GB"/>
        </w:rPr>
        <w:fldChar w:fldCharType="end"/>
      </w:r>
      <w:r w:rsidR="005C3746">
        <w:rPr>
          <w:rFonts w:ascii="Univers LT Std 55" w:hAnsi="Univers LT Std 55"/>
          <w:sz w:val="18"/>
          <w:szCs w:val="18"/>
          <w:lang w:val="en-GB"/>
        </w:rPr>
        <w:t>www.onevision.com</w:t>
      </w:r>
    </w:p>
    <w:sectPr w:rsidR="005C3746">
      <w:headerReference w:type="default" r:id="rId10"/>
      <w:footerReference w:type="default" r:id="rId11"/>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3C32" w14:textId="77777777" w:rsidR="00563F3B" w:rsidRDefault="00BA5DF3">
      <w:r>
        <w:separator/>
      </w:r>
    </w:p>
  </w:endnote>
  <w:endnote w:type="continuationSeparator" w:id="0">
    <w:p w14:paraId="64C6F999" w14:textId="77777777" w:rsidR="00563F3B"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81CC" w14:textId="77777777" w:rsidR="00563F3B" w:rsidRDefault="00BA5DF3">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6DA76BC9" wp14:editId="4ADF0005">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309D0" w14:textId="77777777" w:rsidR="00563F3B" w:rsidRDefault="00BA5DF3">
      <w:r>
        <w:separator/>
      </w:r>
    </w:p>
  </w:footnote>
  <w:footnote w:type="continuationSeparator" w:id="0">
    <w:p w14:paraId="477FBA6D" w14:textId="77777777" w:rsidR="00563F3B" w:rsidRDefault="00BA5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02E1" w14:textId="77777777" w:rsidR="00563F3B" w:rsidRDefault="00BA5DF3">
    <w:pPr>
      <w:rPr>
        <w:noProof/>
        <w:sz w:val="28"/>
      </w:rPr>
    </w:pPr>
    <w:r>
      <w:rPr>
        <w:noProof/>
        <w:sz w:val="18"/>
        <w:lang w:eastAsia="de-DE"/>
      </w:rPr>
      <w:drawing>
        <wp:anchor distT="0" distB="0" distL="114300" distR="114300" simplePos="0" relativeHeight="251696128" behindDoc="0" locked="0" layoutInCell="1" allowOverlap="1" wp14:anchorId="3F8AFE46" wp14:editId="5249A0B7">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198A2824" w14:textId="77777777" w:rsidR="00563F3B" w:rsidRDefault="00BA5DF3">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0.35pt;height:50.35pt" o:bullet="t">
        <v:imagedata r:id="rId1" o:title="Icon_Aufzählung_Orange"/>
      </v:shape>
    </w:pict>
  </w:numPicBullet>
  <w:numPicBullet w:numPicBulletId="1">
    <w:pict>
      <v:shape id="_x0000_i1028" type="#_x0000_t75" style="width:50.35pt;height:50.3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165553"/>
    <w:multiLevelType w:val="hybridMultilevel"/>
    <w:tmpl w:val="0FA450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2"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D34F18"/>
    <w:multiLevelType w:val="hybridMultilevel"/>
    <w:tmpl w:val="297A8E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8"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7"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617D3D43"/>
    <w:multiLevelType w:val="hybridMultilevel"/>
    <w:tmpl w:val="0CB01FA6"/>
    <w:lvl w:ilvl="0" w:tplc="04070001">
      <w:start w:val="1"/>
      <w:numFmt w:val="bullet"/>
      <w:lvlText w:val=""/>
      <w:lvlJc w:val="left"/>
      <w:pPr>
        <w:ind w:left="1361" w:hanging="360"/>
      </w:pPr>
      <w:rPr>
        <w:rFonts w:ascii="Symbol" w:hAnsi="Symbol" w:hint="default"/>
      </w:rPr>
    </w:lvl>
    <w:lvl w:ilvl="1" w:tplc="04070003" w:tentative="1">
      <w:start w:val="1"/>
      <w:numFmt w:val="bullet"/>
      <w:lvlText w:val="o"/>
      <w:lvlJc w:val="left"/>
      <w:pPr>
        <w:ind w:left="2081" w:hanging="360"/>
      </w:pPr>
      <w:rPr>
        <w:rFonts w:ascii="Courier New" w:hAnsi="Courier New" w:cs="Courier New" w:hint="default"/>
      </w:rPr>
    </w:lvl>
    <w:lvl w:ilvl="2" w:tplc="04070005" w:tentative="1">
      <w:start w:val="1"/>
      <w:numFmt w:val="bullet"/>
      <w:lvlText w:val=""/>
      <w:lvlJc w:val="left"/>
      <w:pPr>
        <w:ind w:left="2801" w:hanging="360"/>
      </w:pPr>
      <w:rPr>
        <w:rFonts w:ascii="Wingdings" w:hAnsi="Wingdings" w:hint="default"/>
      </w:rPr>
    </w:lvl>
    <w:lvl w:ilvl="3" w:tplc="04070001" w:tentative="1">
      <w:start w:val="1"/>
      <w:numFmt w:val="bullet"/>
      <w:lvlText w:val=""/>
      <w:lvlJc w:val="left"/>
      <w:pPr>
        <w:ind w:left="3521" w:hanging="360"/>
      </w:pPr>
      <w:rPr>
        <w:rFonts w:ascii="Symbol" w:hAnsi="Symbol" w:hint="default"/>
      </w:rPr>
    </w:lvl>
    <w:lvl w:ilvl="4" w:tplc="04070003" w:tentative="1">
      <w:start w:val="1"/>
      <w:numFmt w:val="bullet"/>
      <w:lvlText w:val="o"/>
      <w:lvlJc w:val="left"/>
      <w:pPr>
        <w:ind w:left="4241" w:hanging="360"/>
      </w:pPr>
      <w:rPr>
        <w:rFonts w:ascii="Courier New" w:hAnsi="Courier New" w:cs="Courier New" w:hint="default"/>
      </w:rPr>
    </w:lvl>
    <w:lvl w:ilvl="5" w:tplc="04070005" w:tentative="1">
      <w:start w:val="1"/>
      <w:numFmt w:val="bullet"/>
      <w:lvlText w:val=""/>
      <w:lvlJc w:val="left"/>
      <w:pPr>
        <w:ind w:left="4961" w:hanging="360"/>
      </w:pPr>
      <w:rPr>
        <w:rFonts w:ascii="Wingdings" w:hAnsi="Wingdings" w:hint="default"/>
      </w:rPr>
    </w:lvl>
    <w:lvl w:ilvl="6" w:tplc="04070001" w:tentative="1">
      <w:start w:val="1"/>
      <w:numFmt w:val="bullet"/>
      <w:lvlText w:val=""/>
      <w:lvlJc w:val="left"/>
      <w:pPr>
        <w:ind w:left="5681" w:hanging="360"/>
      </w:pPr>
      <w:rPr>
        <w:rFonts w:ascii="Symbol" w:hAnsi="Symbol" w:hint="default"/>
      </w:rPr>
    </w:lvl>
    <w:lvl w:ilvl="7" w:tplc="04070003" w:tentative="1">
      <w:start w:val="1"/>
      <w:numFmt w:val="bullet"/>
      <w:lvlText w:val="o"/>
      <w:lvlJc w:val="left"/>
      <w:pPr>
        <w:ind w:left="6401" w:hanging="360"/>
      </w:pPr>
      <w:rPr>
        <w:rFonts w:ascii="Courier New" w:hAnsi="Courier New" w:cs="Courier New" w:hint="default"/>
      </w:rPr>
    </w:lvl>
    <w:lvl w:ilvl="8" w:tplc="04070005" w:tentative="1">
      <w:start w:val="1"/>
      <w:numFmt w:val="bullet"/>
      <w:lvlText w:val=""/>
      <w:lvlJc w:val="left"/>
      <w:pPr>
        <w:ind w:left="7121" w:hanging="360"/>
      </w:pPr>
      <w:rPr>
        <w:rFonts w:ascii="Wingdings" w:hAnsi="Wingdings" w:hint="default"/>
      </w:rPr>
    </w:lvl>
  </w:abstractNum>
  <w:abstractNum w:abstractNumId="40"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7"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3"/>
  </w:num>
  <w:num w:numId="3">
    <w:abstractNumId w:val="30"/>
  </w:num>
  <w:num w:numId="4">
    <w:abstractNumId w:val="10"/>
  </w:num>
  <w:num w:numId="5">
    <w:abstractNumId w:val="24"/>
  </w:num>
  <w:num w:numId="6">
    <w:abstractNumId w:val="48"/>
  </w:num>
  <w:num w:numId="7">
    <w:abstractNumId w:val="16"/>
  </w:num>
  <w:num w:numId="8">
    <w:abstractNumId w:val="29"/>
  </w:num>
  <w:num w:numId="9">
    <w:abstractNumId w:val="35"/>
  </w:num>
  <w:num w:numId="10">
    <w:abstractNumId w:val="8"/>
  </w:num>
  <w:num w:numId="11">
    <w:abstractNumId w:val="44"/>
  </w:num>
  <w:num w:numId="12">
    <w:abstractNumId w:val="9"/>
  </w:num>
  <w:num w:numId="13">
    <w:abstractNumId w:val="22"/>
  </w:num>
  <w:num w:numId="14">
    <w:abstractNumId w:val="28"/>
  </w:num>
  <w:num w:numId="15">
    <w:abstractNumId w:val="32"/>
  </w:num>
  <w:num w:numId="16">
    <w:abstractNumId w:val="18"/>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38"/>
  </w:num>
  <w:num w:numId="20">
    <w:abstractNumId w:val="15"/>
  </w:num>
  <w:num w:numId="21">
    <w:abstractNumId w:val="7"/>
  </w:num>
  <w:num w:numId="22">
    <w:abstractNumId w:val="26"/>
  </w:num>
  <w:num w:numId="23">
    <w:abstractNumId w:val="47"/>
  </w:num>
  <w:num w:numId="24">
    <w:abstractNumId w:val="25"/>
  </w:num>
  <w:num w:numId="25">
    <w:abstractNumId w:val="45"/>
  </w:num>
  <w:num w:numId="26">
    <w:abstractNumId w:val="31"/>
  </w:num>
  <w:num w:numId="27">
    <w:abstractNumId w:val="20"/>
  </w:num>
  <w:num w:numId="28">
    <w:abstractNumId w:val="34"/>
  </w:num>
  <w:num w:numId="29">
    <w:abstractNumId w:val="13"/>
  </w:num>
  <w:num w:numId="30">
    <w:abstractNumId w:val="11"/>
  </w:num>
  <w:num w:numId="31">
    <w:abstractNumId w:val="33"/>
  </w:num>
  <w:num w:numId="32">
    <w:abstractNumId w:val="14"/>
  </w:num>
  <w:num w:numId="33">
    <w:abstractNumId w:val="40"/>
  </w:num>
  <w:num w:numId="34">
    <w:abstractNumId w:val="41"/>
  </w:num>
  <w:num w:numId="35">
    <w:abstractNumId w:val="37"/>
  </w:num>
  <w:num w:numId="36">
    <w:abstractNumId w:val="21"/>
  </w:num>
  <w:num w:numId="37">
    <w:abstractNumId w:val="19"/>
  </w:num>
  <w:num w:numId="38">
    <w:abstractNumId w:val="46"/>
  </w:num>
  <w:num w:numId="39">
    <w:abstractNumId w:val="42"/>
  </w:num>
  <w:num w:numId="40">
    <w:abstractNumId w:val="36"/>
  </w:num>
  <w:num w:numId="41">
    <w:abstractNumId w:val="5"/>
  </w:num>
  <w:num w:numId="42">
    <w:abstractNumId w:val="27"/>
  </w:num>
  <w:num w:numId="43">
    <w:abstractNumId w:val="39"/>
  </w:num>
  <w:num w:numId="44">
    <w:abstractNumId w:val="17"/>
  </w:num>
  <w:num w:numId="45">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563F3B"/>
    <w:rsid w:val="000339D6"/>
    <w:rsid w:val="000633D8"/>
    <w:rsid w:val="001B0608"/>
    <w:rsid w:val="001F4101"/>
    <w:rsid w:val="00203694"/>
    <w:rsid w:val="002072F2"/>
    <w:rsid w:val="002750AE"/>
    <w:rsid w:val="002D67CC"/>
    <w:rsid w:val="003276E7"/>
    <w:rsid w:val="003B19F7"/>
    <w:rsid w:val="004052BF"/>
    <w:rsid w:val="00420B81"/>
    <w:rsid w:val="004578D4"/>
    <w:rsid w:val="004578FB"/>
    <w:rsid w:val="004749B7"/>
    <w:rsid w:val="004958B6"/>
    <w:rsid w:val="004C7C41"/>
    <w:rsid w:val="004D1D68"/>
    <w:rsid w:val="00563F3B"/>
    <w:rsid w:val="0058143A"/>
    <w:rsid w:val="005A5E11"/>
    <w:rsid w:val="005C3746"/>
    <w:rsid w:val="00603E10"/>
    <w:rsid w:val="00617593"/>
    <w:rsid w:val="0065323B"/>
    <w:rsid w:val="006A7A45"/>
    <w:rsid w:val="007054D6"/>
    <w:rsid w:val="007F534A"/>
    <w:rsid w:val="00814EC6"/>
    <w:rsid w:val="00855670"/>
    <w:rsid w:val="00855D24"/>
    <w:rsid w:val="00916C12"/>
    <w:rsid w:val="009412CB"/>
    <w:rsid w:val="0096018F"/>
    <w:rsid w:val="0097242B"/>
    <w:rsid w:val="009C0992"/>
    <w:rsid w:val="009D69FA"/>
    <w:rsid w:val="00A242E6"/>
    <w:rsid w:val="00AB02E2"/>
    <w:rsid w:val="00B7140B"/>
    <w:rsid w:val="00B97009"/>
    <w:rsid w:val="00BA530B"/>
    <w:rsid w:val="00BA5DF3"/>
    <w:rsid w:val="00BA7DF7"/>
    <w:rsid w:val="00BD7E89"/>
    <w:rsid w:val="00BE14D5"/>
    <w:rsid w:val="00CB499E"/>
    <w:rsid w:val="00CC5BAC"/>
    <w:rsid w:val="00D44A8A"/>
    <w:rsid w:val="00E27893"/>
    <w:rsid w:val="00E91B55"/>
    <w:rsid w:val="00F45D41"/>
    <w:rsid w:val="00F67255"/>
    <w:rsid w:val="00FB2233"/>
    <w:rsid w:val="00FD4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E09DF"/>
  <w15:docId w15:val="{946FBA6B-55D1-4FF9-A0F3-4F9EFFF4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customStyle="1" w:styleId="--l">
    <w:name w:val="--l"/>
    <w:basedOn w:val="Absatz-Standardschriftart"/>
    <w:rsid w:val="007054D6"/>
  </w:style>
  <w:style w:type="character" w:customStyle="1" w:styleId="--r">
    <w:name w:val="--r"/>
    <w:basedOn w:val="Absatz-Standardschriftart"/>
    <w:rsid w:val="007054D6"/>
  </w:style>
  <w:style w:type="character" w:styleId="NichtaufgelsteErwhnung">
    <w:name w:val="Unresolved Mention"/>
    <w:basedOn w:val="Absatz-Standardschriftart"/>
    <w:uiPriority w:val="99"/>
    <w:semiHidden/>
    <w:unhideWhenUsed/>
    <w:rsid w:val="00BD7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57935">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2172067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27763864">
      <w:bodyDiv w:val="1"/>
      <w:marLeft w:val="0"/>
      <w:marRight w:val="0"/>
      <w:marTop w:val="0"/>
      <w:marBottom w:val="0"/>
      <w:divBdr>
        <w:top w:val="none" w:sz="0" w:space="0" w:color="auto"/>
        <w:left w:val="none" w:sz="0" w:space="0" w:color="auto"/>
        <w:bottom w:val="none" w:sz="0" w:space="0" w:color="auto"/>
        <w:right w:val="none" w:sz="0" w:space="0" w:color="auto"/>
      </w:divBdr>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805704111">
      <w:bodyDiv w:val="1"/>
      <w:marLeft w:val="0"/>
      <w:marRight w:val="0"/>
      <w:marTop w:val="0"/>
      <w:marBottom w:val="0"/>
      <w:divBdr>
        <w:top w:val="none" w:sz="0" w:space="0" w:color="auto"/>
        <w:left w:val="none" w:sz="0" w:space="0" w:color="auto"/>
        <w:bottom w:val="none" w:sz="0" w:space="0" w:color="auto"/>
        <w:right w:val="none" w:sz="0" w:space="0" w:color="auto"/>
      </w:divBdr>
    </w:div>
    <w:div w:id="808594905">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49763550">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290547076">
      <w:bodyDiv w:val="1"/>
      <w:marLeft w:val="0"/>
      <w:marRight w:val="0"/>
      <w:marTop w:val="0"/>
      <w:marBottom w:val="0"/>
      <w:divBdr>
        <w:top w:val="none" w:sz="0" w:space="0" w:color="auto"/>
        <w:left w:val="none" w:sz="0" w:space="0" w:color="auto"/>
        <w:bottom w:val="none" w:sz="0" w:space="0" w:color="auto"/>
        <w:right w:val="none" w:sz="0" w:space="0" w:color="auto"/>
      </w:divBdr>
    </w:div>
    <w:div w:id="133178963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11137076">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7092775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6E0F2-4D33-4100-835D-8C83CA99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2363</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Major New Features in x.5</vt:lpstr>
    </vt:vector>
  </TitlesOfParts>
  <Company>OneVision</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Bader (local)</dc:creator>
  <cp:lastModifiedBy>Raphael Gruber</cp:lastModifiedBy>
  <cp:revision>61</cp:revision>
  <cp:lastPrinted>2022-08-18T11:44:00Z</cp:lastPrinted>
  <dcterms:created xsi:type="dcterms:W3CDTF">2022-02-18T10:48:00Z</dcterms:created>
  <dcterms:modified xsi:type="dcterms:W3CDTF">2025-02-25T13:13:00Z</dcterms:modified>
</cp:coreProperties>
</file>